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C9" w:rsidRDefault="00CC6FC9" w:rsidP="00CC6FC9">
      <w:pPr>
        <w:shd w:val="clear" w:color="auto" w:fill="F5F9FA"/>
        <w:spacing w:after="45" w:line="336" w:lineRule="atLeast"/>
        <w:ind w:left="-15"/>
        <w:textAlignment w:val="baseline"/>
        <w:outlineLvl w:val="0"/>
        <w:rPr>
          <w:rFonts w:ascii="Arial" w:eastAsia="Times New Roman" w:hAnsi="Arial" w:cs="Arial"/>
          <w:color w:val="222222"/>
          <w:kern w:val="36"/>
          <w:sz w:val="53"/>
          <w:szCs w:val="53"/>
        </w:rPr>
      </w:pPr>
      <w:r>
        <w:rPr>
          <w:rFonts w:ascii="Arial" w:eastAsia="Times New Roman" w:hAnsi="Arial" w:cs="Arial"/>
          <w:color w:val="222222"/>
          <w:kern w:val="36"/>
          <w:sz w:val="53"/>
          <w:szCs w:val="53"/>
        </w:rPr>
        <w:t>Sourced from WebMD</w:t>
      </w:r>
    </w:p>
    <w:p w:rsidR="00CC6FC9" w:rsidRPr="00CC6FC9" w:rsidRDefault="00CC6FC9" w:rsidP="00CC6FC9">
      <w:pPr>
        <w:shd w:val="clear" w:color="auto" w:fill="F5F9FA"/>
        <w:spacing w:after="45" w:line="336" w:lineRule="atLeast"/>
        <w:ind w:left="-15"/>
        <w:textAlignment w:val="baseline"/>
        <w:outlineLvl w:val="0"/>
        <w:rPr>
          <w:rFonts w:ascii="Arial" w:eastAsia="Times New Roman" w:hAnsi="Arial" w:cs="Arial"/>
          <w:color w:val="222222"/>
          <w:kern w:val="36"/>
          <w:sz w:val="53"/>
          <w:szCs w:val="53"/>
        </w:rPr>
      </w:pPr>
      <w:r w:rsidRPr="00CC6FC9">
        <w:rPr>
          <w:rFonts w:ascii="Arial" w:eastAsia="Times New Roman" w:hAnsi="Arial" w:cs="Arial"/>
          <w:color w:val="222222"/>
          <w:kern w:val="36"/>
          <w:sz w:val="53"/>
          <w:szCs w:val="53"/>
        </w:rPr>
        <w:t>Tiny Microgreens Packed With Nutrients</w:t>
      </w:r>
    </w:p>
    <w:p w:rsidR="00CC6FC9" w:rsidRPr="00CC6FC9" w:rsidRDefault="00CC6FC9" w:rsidP="00CC6FC9">
      <w:pPr>
        <w:shd w:val="clear" w:color="auto" w:fill="F5F9FA"/>
        <w:spacing w:line="336" w:lineRule="atLeast"/>
        <w:textAlignment w:val="baseline"/>
        <w:rPr>
          <w:rFonts w:ascii="Arial" w:eastAsia="Times New Roman" w:hAnsi="Arial" w:cs="Arial"/>
          <w:color w:val="222222"/>
          <w:sz w:val="24"/>
          <w:szCs w:val="24"/>
        </w:rPr>
      </w:pPr>
      <w:r w:rsidRPr="00CC6FC9">
        <w:rPr>
          <w:rFonts w:ascii="Arial" w:eastAsia="Times New Roman" w:hAnsi="Arial" w:cs="Arial"/>
          <w:color w:val="222222"/>
          <w:sz w:val="24"/>
          <w:szCs w:val="24"/>
        </w:rPr>
        <w:t>By </w:t>
      </w:r>
      <w:hyperlink r:id="rId4" w:history="1">
        <w:r w:rsidRPr="00CC6FC9">
          <w:rPr>
            <w:rFonts w:ascii="Arial" w:eastAsia="Times New Roman" w:hAnsi="Arial" w:cs="Arial"/>
            <w:color w:val="1295CC"/>
            <w:sz w:val="24"/>
            <w:szCs w:val="24"/>
            <w:bdr w:val="none" w:sz="0" w:space="0" w:color="auto" w:frame="1"/>
          </w:rPr>
          <w:t>Jennifer Warner, </w:t>
        </w:r>
      </w:hyperlink>
      <w:r w:rsidRPr="00CC6FC9">
        <w:rPr>
          <w:rFonts w:ascii="Arial" w:eastAsia="Times New Roman" w:hAnsi="Arial" w:cs="Arial"/>
          <w:color w:val="222222"/>
          <w:sz w:val="24"/>
          <w:szCs w:val="24"/>
          <w:bdr w:val="none" w:sz="0" w:space="0" w:color="auto" w:frame="1"/>
        </w:rPr>
        <w:t>Reviewed by </w:t>
      </w:r>
      <w:hyperlink r:id="rId5" w:history="1">
        <w:r w:rsidRPr="00CC6FC9">
          <w:rPr>
            <w:rFonts w:ascii="Arial" w:eastAsia="Times New Roman" w:hAnsi="Arial" w:cs="Arial"/>
            <w:color w:val="1295CC"/>
            <w:sz w:val="24"/>
            <w:szCs w:val="24"/>
            <w:bdr w:val="none" w:sz="0" w:space="0" w:color="auto" w:frame="1"/>
          </w:rPr>
          <w:t>Louise Chang, MD</w:t>
        </w:r>
      </w:hyperlink>
      <w:r w:rsidRPr="00CC6FC9">
        <w:rPr>
          <w:rFonts w:ascii="Arial" w:eastAsia="Times New Roman" w:hAnsi="Arial" w:cs="Arial"/>
          <w:color w:val="222222"/>
          <w:sz w:val="24"/>
          <w:szCs w:val="24"/>
          <w:bdr w:val="none" w:sz="0" w:space="0" w:color="auto" w:frame="1"/>
        </w:rPr>
        <w:t> on August 31, 2012</w:t>
      </w:r>
    </w:p>
    <w:p w:rsidR="00CC6FC9" w:rsidRPr="00CC6FC9" w:rsidRDefault="00CC6FC9" w:rsidP="00CC6FC9">
      <w:pPr>
        <w:spacing w:after="225" w:line="439" w:lineRule="atLeast"/>
        <w:textAlignment w:val="baseline"/>
        <w:outlineLvl w:val="1"/>
        <w:rPr>
          <w:rFonts w:ascii="Arial" w:eastAsia="Times New Roman" w:hAnsi="Arial" w:cs="Arial"/>
          <w:color w:val="88A906"/>
          <w:sz w:val="36"/>
          <w:szCs w:val="36"/>
        </w:rPr>
      </w:pPr>
      <w:r w:rsidRPr="00CC6FC9">
        <w:rPr>
          <w:rFonts w:ascii="Arial" w:eastAsia="Times New Roman" w:hAnsi="Arial" w:cs="Arial"/>
          <w:color w:val="88A906"/>
          <w:sz w:val="36"/>
          <w:szCs w:val="36"/>
        </w:rPr>
        <w:t xml:space="preserve">Microgreens Have Up to 40 Times More Vital Nutrients </w:t>
      </w:r>
      <w:proofErr w:type="gramStart"/>
      <w:r w:rsidRPr="00CC6FC9">
        <w:rPr>
          <w:rFonts w:ascii="Arial" w:eastAsia="Times New Roman" w:hAnsi="Arial" w:cs="Arial"/>
          <w:color w:val="88A906"/>
          <w:sz w:val="36"/>
          <w:szCs w:val="36"/>
        </w:rPr>
        <w:t>Than</w:t>
      </w:r>
      <w:proofErr w:type="gramEnd"/>
      <w:r w:rsidRPr="00CC6FC9">
        <w:rPr>
          <w:rFonts w:ascii="Arial" w:eastAsia="Times New Roman" w:hAnsi="Arial" w:cs="Arial"/>
          <w:color w:val="88A906"/>
          <w:sz w:val="36"/>
          <w:szCs w:val="36"/>
        </w:rPr>
        <w:t xml:space="preserve"> Mature Plants</w:t>
      </w:r>
    </w:p>
    <w:p w:rsidR="00CC6FC9" w:rsidRPr="00CC6FC9" w:rsidRDefault="00CC6FC9" w:rsidP="00CC6FC9">
      <w:pPr>
        <w:spacing w:after="0" w:line="437" w:lineRule="atLeast"/>
        <w:textAlignment w:val="baseline"/>
        <w:rPr>
          <w:rFonts w:ascii="Arial" w:eastAsia="Times New Roman" w:hAnsi="Arial" w:cs="Arial"/>
        </w:rPr>
      </w:pPr>
      <w:r w:rsidRPr="00CC6FC9">
        <w:rPr>
          <w:rFonts w:ascii="Arial" w:eastAsia="Times New Roman" w:hAnsi="Arial" w:cs="Arial"/>
        </w:rPr>
        <w:t>Aug. 31, 2012 -- They may be tiny, but a new study shows trendy microgreens punch well above their </w:t>
      </w:r>
      <w:hyperlink r:id="rId6" w:history="1">
        <w:r w:rsidRPr="00CC6FC9">
          <w:rPr>
            <w:rFonts w:ascii="Arial" w:eastAsia="Times New Roman" w:hAnsi="Arial" w:cs="Arial"/>
            <w:color w:val="1295CC"/>
            <w:u w:val="single"/>
            <w:bdr w:val="none" w:sz="0" w:space="0" w:color="auto" w:frame="1"/>
          </w:rPr>
          <w:t>weight</w:t>
        </w:r>
      </w:hyperlink>
      <w:r w:rsidRPr="00CC6FC9">
        <w:rPr>
          <w:rFonts w:ascii="Arial" w:eastAsia="Times New Roman" w:hAnsi="Arial" w:cs="Arial"/>
        </w:rPr>
        <w:t> when it comes to </w:t>
      </w:r>
      <w:hyperlink r:id="rId7" w:history="1">
        <w:r w:rsidRPr="00CC6FC9">
          <w:rPr>
            <w:rFonts w:ascii="Arial" w:eastAsia="Times New Roman" w:hAnsi="Arial" w:cs="Arial"/>
            <w:color w:val="1295CC"/>
            <w:u w:val="single"/>
            <w:bdr w:val="none" w:sz="0" w:space="0" w:color="auto" w:frame="1"/>
          </w:rPr>
          <w:t>nutrition</w:t>
        </w:r>
      </w:hyperlink>
      <w:r w:rsidRPr="00CC6FC9">
        <w:rPr>
          <w:rFonts w:ascii="Arial" w:eastAsia="Times New Roman" w:hAnsi="Arial" w:cs="Arial"/>
        </w:rPr>
        <w:t>.</w:t>
      </w:r>
    </w:p>
    <w:p w:rsidR="00CC6FC9" w:rsidRPr="00CC6FC9" w:rsidRDefault="00CC6FC9" w:rsidP="00CC6FC9">
      <w:pPr>
        <w:spacing w:after="0" w:line="437" w:lineRule="atLeast"/>
        <w:textAlignment w:val="baseline"/>
        <w:rPr>
          <w:rFonts w:ascii="Arial" w:eastAsia="Times New Roman" w:hAnsi="Arial" w:cs="Arial"/>
        </w:rPr>
      </w:pPr>
      <w:r w:rsidRPr="00CC6FC9">
        <w:rPr>
          <w:rFonts w:ascii="Arial" w:eastAsia="Times New Roman" w:hAnsi="Arial" w:cs="Arial"/>
        </w:rPr>
        <w:t>Researchers found microgreens like red cabbage, cilantro, and radish contain up to 40 times higher levels of vital </w:t>
      </w:r>
      <w:hyperlink r:id="rId8" w:history="1">
        <w:r w:rsidRPr="00CC6FC9">
          <w:rPr>
            <w:rFonts w:ascii="Arial" w:eastAsia="Times New Roman" w:hAnsi="Arial" w:cs="Arial"/>
            <w:color w:val="1295CC"/>
            <w:u w:val="single"/>
            <w:bdr w:val="none" w:sz="0" w:space="0" w:color="auto" w:frame="1"/>
          </w:rPr>
          <w:t>nutrients</w:t>
        </w:r>
      </w:hyperlink>
      <w:r w:rsidRPr="00CC6FC9">
        <w:rPr>
          <w:rFonts w:ascii="Arial" w:eastAsia="Times New Roman" w:hAnsi="Arial" w:cs="Arial"/>
        </w:rPr>
        <w:t> than their mature counterparts.</w:t>
      </w:r>
    </w:p>
    <w:p w:rsidR="00CC6FC9" w:rsidRPr="00CC6FC9" w:rsidRDefault="00CC6FC9" w:rsidP="00CC6FC9">
      <w:pPr>
        <w:spacing w:after="300" w:line="437" w:lineRule="atLeast"/>
        <w:textAlignment w:val="baseline"/>
        <w:rPr>
          <w:rFonts w:ascii="Arial" w:eastAsia="Times New Roman" w:hAnsi="Arial" w:cs="Arial"/>
        </w:rPr>
      </w:pPr>
      <w:r w:rsidRPr="00CC6FC9">
        <w:rPr>
          <w:rFonts w:ascii="Arial" w:eastAsia="Times New Roman" w:hAnsi="Arial" w:cs="Arial"/>
        </w:rPr>
        <w:t>Microgreens are young seedlings of edible vegetables and herbs harvested less than 14 days after germination. They are usually about 1-3 inches long and come in a rainbow of colors, which has made them popular in recent years as garnishes with chefs.</w:t>
      </w:r>
    </w:p>
    <w:p w:rsidR="00CC6FC9" w:rsidRPr="00CC6FC9" w:rsidRDefault="00CC6FC9" w:rsidP="00CC6FC9">
      <w:pPr>
        <w:spacing w:after="300" w:line="437" w:lineRule="atLeast"/>
        <w:textAlignment w:val="baseline"/>
        <w:rPr>
          <w:rFonts w:ascii="Arial" w:eastAsia="Times New Roman" w:hAnsi="Arial" w:cs="Arial"/>
        </w:rPr>
      </w:pPr>
      <w:r w:rsidRPr="00CC6FC9">
        <w:rPr>
          <w:rFonts w:ascii="Arial" w:eastAsia="Times New Roman" w:hAnsi="Arial" w:cs="Arial"/>
        </w:rPr>
        <w:t>Although nutritional claims about microgreens abound on the Internet, this study is the first scientific evaluation of their nutritional content. Researchers say they were astonished by the results.</w:t>
      </w:r>
    </w:p>
    <w:p w:rsidR="00CC6FC9" w:rsidRPr="00CC6FC9" w:rsidRDefault="00CC6FC9" w:rsidP="00CC6FC9">
      <w:pPr>
        <w:spacing w:after="0" w:line="437" w:lineRule="atLeast"/>
        <w:textAlignment w:val="baseline"/>
        <w:rPr>
          <w:rFonts w:ascii="Arial" w:eastAsia="Times New Roman" w:hAnsi="Arial" w:cs="Arial"/>
        </w:rPr>
      </w:pPr>
      <w:r w:rsidRPr="00CC6FC9">
        <w:rPr>
          <w:rFonts w:ascii="Arial" w:eastAsia="Times New Roman" w:hAnsi="Arial" w:cs="Arial"/>
        </w:rPr>
        <w:t>“The microgreens were four- to 40-fold more concentrated with </w:t>
      </w:r>
      <w:hyperlink r:id="rId9" w:history="1">
        <w:r w:rsidRPr="00CC6FC9">
          <w:rPr>
            <w:rFonts w:ascii="Arial" w:eastAsia="Times New Roman" w:hAnsi="Arial" w:cs="Arial"/>
            <w:color w:val="1295CC"/>
            <w:u w:val="single"/>
            <w:bdr w:val="none" w:sz="0" w:space="0" w:color="auto" w:frame="1"/>
          </w:rPr>
          <w:t>nutrients</w:t>
        </w:r>
      </w:hyperlink>
      <w:r w:rsidRPr="00CC6FC9">
        <w:rPr>
          <w:rFonts w:ascii="Arial" w:eastAsia="Times New Roman" w:hAnsi="Arial" w:cs="Arial"/>
        </w:rPr>
        <w:t> than their mature counterparts,” says researcher Qin Wang, PhD, assistant professor at the University of Maryland in College Park. “When we first got the results we had to rush to double and triple check them.”</w:t>
      </w:r>
    </w:p>
    <w:p w:rsidR="00CC6FC9" w:rsidRPr="00CC6FC9" w:rsidRDefault="00CC6FC9" w:rsidP="00CC6FC9">
      <w:pPr>
        <w:spacing w:after="0" w:line="437" w:lineRule="atLeast"/>
        <w:textAlignment w:val="baseline"/>
        <w:rPr>
          <w:rFonts w:ascii="Arial" w:eastAsia="Times New Roman" w:hAnsi="Arial" w:cs="Arial"/>
        </w:rPr>
      </w:pPr>
      <w:r w:rsidRPr="00CC6FC9">
        <w:rPr>
          <w:rFonts w:ascii="Arial" w:eastAsia="Times New Roman" w:hAnsi="Arial" w:cs="Arial"/>
        </w:rPr>
        <w:t>For example, red cabbage microgreens had 40 times more </w:t>
      </w:r>
      <w:hyperlink r:id="rId10" w:history="1">
        <w:r w:rsidRPr="00CC6FC9">
          <w:rPr>
            <w:rFonts w:ascii="Arial" w:eastAsia="Times New Roman" w:hAnsi="Arial" w:cs="Arial"/>
            <w:color w:val="1295CC"/>
            <w:u w:val="single"/>
            <w:bdr w:val="none" w:sz="0" w:space="0" w:color="auto" w:frame="1"/>
          </w:rPr>
          <w:t>vitamin E</w:t>
        </w:r>
      </w:hyperlink>
      <w:r w:rsidRPr="00CC6FC9">
        <w:rPr>
          <w:rFonts w:ascii="Arial" w:eastAsia="Times New Roman" w:hAnsi="Arial" w:cs="Arial"/>
        </w:rPr>
        <w:t xml:space="preserve"> and six times </w:t>
      </w:r>
      <w:proofErr w:type="spellStart"/>
      <w:r w:rsidRPr="00CC6FC9">
        <w:rPr>
          <w:rFonts w:ascii="Arial" w:eastAsia="Times New Roman" w:hAnsi="Arial" w:cs="Arial"/>
        </w:rPr>
        <w:t>more</w:t>
      </w:r>
      <w:hyperlink r:id="rId11" w:history="1">
        <w:r w:rsidRPr="00CC6FC9">
          <w:rPr>
            <w:rFonts w:ascii="Arial" w:eastAsia="Times New Roman" w:hAnsi="Arial" w:cs="Arial"/>
            <w:color w:val="1295CC"/>
            <w:u w:val="single"/>
            <w:bdr w:val="none" w:sz="0" w:space="0" w:color="auto" w:frame="1"/>
          </w:rPr>
          <w:t>vitamin</w:t>
        </w:r>
        <w:proofErr w:type="spellEnd"/>
        <w:r w:rsidRPr="00CC6FC9">
          <w:rPr>
            <w:rFonts w:ascii="Arial" w:eastAsia="Times New Roman" w:hAnsi="Arial" w:cs="Arial"/>
            <w:color w:val="1295CC"/>
            <w:u w:val="single"/>
            <w:bdr w:val="none" w:sz="0" w:space="0" w:color="auto" w:frame="1"/>
          </w:rPr>
          <w:t xml:space="preserve"> C</w:t>
        </w:r>
      </w:hyperlink>
      <w:r w:rsidRPr="00CC6FC9">
        <w:rPr>
          <w:rFonts w:ascii="Arial" w:eastAsia="Times New Roman" w:hAnsi="Arial" w:cs="Arial"/>
        </w:rPr>
        <w:t> than mature red cabbage. Cilantro microgreens had three times more beta-carotene than mature cilantro.</w:t>
      </w:r>
    </w:p>
    <w:p w:rsidR="00CC6FC9" w:rsidRPr="00CC6FC9" w:rsidRDefault="00CC6FC9" w:rsidP="00CC6FC9">
      <w:pPr>
        <w:spacing w:after="0" w:line="240" w:lineRule="auto"/>
        <w:textAlignment w:val="baseline"/>
        <w:outlineLvl w:val="2"/>
        <w:rPr>
          <w:rFonts w:ascii="Arial" w:eastAsia="Times New Roman" w:hAnsi="Arial" w:cs="Arial"/>
          <w:color w:val="222222"/>
        </w:rPr>
      </w:pPr>
      <w:r w:rsidRPr="00CC6FC9">
        <w:rPr>
          <w:rFonts w:ascii="Arial" w:eastAsia="Times New Roman" w:hAnsi="Arial" w:cs="Arial"/>
          <w:color w:val="222222"/>
        </w:rPr>
        <w:t>Microgreens Pack Nutritional Punch</w:t>
      </w:r>
    </w:p>
    <w:p w:rsidR="00CC6FC9" w:rsidRPr="00CC6FC9" w:rsidRDefault="00CC6FC9" w:rsidP="00CC6FC9">
      <w:pPr>
        <w:spacing w:after="0" w:line="437" w:lineRule="atLeast"/>
        <w:textAlignment w:val="baseline"/>
        <w:rPr>
          <w:rFonts w:ascii="Arial" w:eastAsia="Times New Roman" w:hAnsi="Arial" w:cs="Arial"/>
        </w:rPr>
      </w:pPr>
      <w:r w:rsidRPr="00CC6FC9">
        <w:rPr>
          <w:rFonts w:ascii="Arial" w:eastAsia="Times New Roman" w:hAnsi="Arial" w:cs="Arial"/>
        </w:rPr>
        <w:t>Researchers evaluated levels of four groups of vital nutrients, including </w:t>
      </w:r>
      <w:hyperlink r:id="rId12" w:history="1">
        <w:r w:rsidRPr="00CC6FC9">
          <w:rPr>
            <w:rFonts w:ascii="Arial" w:eastAsia="Times New Roman" w:hAnsi="Arial" w:cs="Arial"/>
            <w:color w:val="1295CC"/>
            <w:u w:val="single"/>
            <w:bdr w:val="none" w:sz="0" w:space="0" w:color="auto" w:frame="1"/>
          </w:rPr>
          <w:t>vitamin K</w:t>
        </w:r>
      </w:hyperlink>
      <w:r w:rsidRPr="00CC6FC9">
        <w:rPr>
          <w:rFonts w:ascii="Arial" w:eastAsia="Times New Roman" w:hAnsi="Arial" w:cs="Arial"/>
        </w:rPr>
        <w:t>, vitamin C, vitamin E, </w:t>
      </w:r>
      <w:hyperlink r:id="rId13" w:history="1">
        <w:r w:rsidRPr="00CC6FC9">
          <w:rPr>
            <w:rFonts w:ascii="Arial" w:eastAsia="Times New Roman" w:hAnsi="Arial" w:cs="Arial"/>
            <w:color w:val="1295CC"/>
            <w:u w:val="single"/>
            <w:bdr w:val="none" w:sz="0" w:space="0" w:color="auto" w:frame="1"/>
          </w:rPr>
          <w:t>lutein</w:t>
        </w:r>
      </w:hyperlink>
      <w:r w:rsidRPr="00CC6FC9">
        <w:rPr>
          <w:rFonts w:ascii="Arial" w:eastAsia="Times New Roman" w:hAnsi="Arial" w:cs="Arial"/>
        </w:rPr>
        <w:t>, and beta-carotene, in 25 different commercially grown microgreens.</w:t>
      </w:r>
    </w:p>
    <w:p w:rsidR="00CC6FC9" w:rsidRPr="00CC6FC9" w:rsidRDefault="00CC6FC9" w:rsidP="00CC6FC9">
      <w:pPr>
        <w:spacing w:after="0" w:line="437" w:lineRule="atLeast"/>
        <w:textAlignment w:val="baseline"/>
        <w:rPr>
          <w:rFonts w:ascii="Arial" w:eastAsia="Times New Roman" w:hAnsi="Arial" w:cs="Arial"/>
        </w:rPr>
      </w:pPr>
      <w:r w:rsidRPr="00CC6FC9">
        <w:rPr>
          <w:rFonts w:ascii="Arial" w:eastAsia="Times New Roman" w:hAnsi="Arial" w:cs="Arial"/>
        </w:rPr>
        <w:t>The results are published in the </w:t>
      </w:r>
      <w:r w:rsidRPr="00CC6FC9">
        <w:rPr>
          <w:rFonts w:ascii="Arial" w:eastAsia="Times New Roman" w:hAnsi="Arial" w:cs="Arial"/>
          <w:i/>
          <w:iCs/>
          <w:bdr w:val="none" w:sz="0" w:space="0" w:color="auto" w:frame="1"/>
        </w:rPr>
        <w:t>Journal of Agricultural and Food Chemistry</w:t>
      </w:r>
      <w:r w:rsidRPr="00CC6FC9">
        <w:rPr>
          <w:rFonts w:ascii="Arial" w:eastAsia="Times New Roman" w:hAnsi="Arial" w:cs="Arial"/>
        </w:rPr>
        <w:t>.</w:t>
      </w:r>
    </w:p>
    <w:p w:rsidR="00CC6FC9" w:rsidRPr="00CC6FC9" w:rsidRDefault="00CC6FC9" w:rsidP="00CC6FC9">
      <w:pPr>
        <w:spacing w:after="300" w:line="437" w:lineRule="atLeast"/>
        <w:textAlignment w:val="baseline"/>
        <w:rPr>
          <w:rFonts w:ascii="Arial" w:eastAsia="Times New Roman" w:hAnsi="Arial" w:cs="Arial"/>
        </w:rPr>
      </w:pPr>
      <w:r w:rsidRPr="00CC6FC9">
        <w:rPr>
          <w:rFonts w:ascii="Arial" w:eastAsia="Times New Roman" w:hAnsi="Arial" w:cs="Arial"/>
        </w:rPr>
        <w:t>Vitamin C, vitamin K, and vitamin E levels were highest among red cabbage, garnet amaranth, and green daikon radish microgreens.</w:t>
      </w:r>
    </w:p>
    <w:p w:rsidR="00CC6FC9" w:rsidRPr="00CC6FC9" w:rsidRDefault="00CC6FC9" w:rsidP="00CC6FC9">
      <w:pPr>
        <w:spacing w:after="0" w:line="437" w:lineRule="atLeast"/>
        <w:textAlignment w:val="baseline"/>
        <w:rPr>
          <w:rFonts w:ascii="Arial" w:eastAsia="Times New Roman" w:hAnsi="Arial" w:cs="Arial"/>
        </w:rPr>
      </w:pPr>
      <w:r w:rsidRPr="00CC6FC9">
        <w:rPr>
          <w:rFonts w:ascii="Arial" w:eastAsia="Times New Roman" w:hAnsi="Arial" w:cs="Arial"/>
        </w:rPr>
        <w:t>Cilantro microgreens were richest in terms of </w:t>
      </w:r>
      <w:hyperlink r:id="rId14" w:history="1">
        <w:r w:rsidRPr="00CC6FC9">
          <w:rPr>
            <w:rFonts w:ascii="Arial" w:eastAsia="Times New Roman" w:hAnsi="Arial" w:cs="Arial"/>
            <w:color w:val="1295CC"/>
            <w:u w:val="single"/>
            <w:bdr w:val="none" w:sz="0" w:space="0" w:color="auto" w:frame="1"/>
          </w:rPr>
          <w:t>lutein</w:t>
        </w:r>
      </w:hyperlink>
      <w:r w:rsidRPr="00CC6FC9">
        <w:rPr>
          <w:rFonts w:ascii="Arial" w:eastAsia="Times New Roman" w:hAnsi="Arial" w:cs="Arial"/>
        </w:rPr>
        <w:t> and beta-carotene.</w:t>
      </w:r>
    </w:p>
    <w:p w:rsidR="00CC6FC9" w:rsidRPr="00CC6FC9" w:rsidRDefault="00CC6FC9" w:rsidP="00CC6FC9">
      <w:pPr>
        <w:spacing w:after="0" w:line="437" w:lineRule="atLeast"/>
        <w:textAlignment w:val="baseline"/>
        <w:rPr>
          <w:rFonts w:ascii="Arial" w:eastAsia="Times New Roman" w:hAnsi="Arial" w:cs="Arial"/>
        </w:rPr>
      </w:pPr>
      <w:r w:rsidRPr="00CC6FC9">
        <w:rPr>
          <w:rFonts w:ascii="Arial" w:eastAsia="Times New Roman" w:hAnsi="Arial" w:cs="Arial"/>
        </w:rPr>
        <w:t>“All of these nutrients are extremely important for </w:t>
      </w:r>
      <w:hyperlink r:id="rId15" w:history="1">
        <w:r w:rsidRPr="00CC6FC9">
          <w:rPr>
            <w:rFonts w:ascii="Arial" w:eastAsia="Times New Roman" w:hAnsi="Arial" w:cs="Arial"/>
            <w:color w:val="1295CC"/>
            <w:u w:val="single"/>
            <w:bdr w:val="none" w:sz="0" w:space="0" w:color="auto" w:frame="1"/>
          </w:rPr>
          <w:t>skin</w:t>
        </w:r>
      </w:hyperlink>
      <w:r w:rsidRPr="00CC6FC9">
        <w:rPr>
          <w:rFonts w:ascii="Arial" w:eastAsia="Times New Roman" w:hAnsi="Arial" w:cs="Arial"/>
        </w:rPr>
        <w:t>, </w:t>
      </w:r>
      <w:hyperlink r:id="rId16" w:history="1">
        <w:r w:rsidRPr="00CC6FC9">
          <w:rPr>
            <w:rFonts w:ascii="Arial" w:eastAsia="Times New Roman" w:hAnsi="Arial" w:cs="Arial"/>
            <w:color w:val="1295CC"/>
            <w:u w:val="single"/>
            <w:bdr w:val="none" w:sz="0" w:space="0" w:color="auto" w:frame="1"/>
          </w:rPr>
          <w:t>eyes</w:t>
        </w:r>
      </w:hyperlink>
      <w:r w:rsidRPr="00CC6FC9">
        <w:rPr>
          <w:rFonts w:ascii="Arial" w:eastAsia="Times New Roman" w:hAnsi="Arial" w:cs="Arial"/>
        </w:rPr>
        <w:t>, and fighting </w:t>
      </w:r>
      <w:hyperlink r:id="rId17" w:history="1">
        <w:r w:rsidRPr="00CC6FC9">
          <w:rPr>
            <w:rFonts w:ascii="Arial" w:eastAsia="Times New Roman" w:hAnsi="Arial" w:cs="Arial"/>
            <w:color w:val="1295CC"/>
            <w:u w:val="single"/>
            <w:bdr w:val="none" w:sz="0" w:space="0" w:color="auto" w:frame="1"/>
          </w:rPr>
          <w:t>cancer</w:t>
        </w:r>
      </w:hyperlink>
      <w:r w:rsidRPr="00CC6FC9">
        <w:rPr>
          <w:rFonts w:ascii="Arial" w:eastAsia="Times New Roman" w:hAnsi="Arial" w:cs="Arial"/>
        </w:rPr>
        <w:t> and have all sorts of benefits associated with them,” says researcher Gene Lester, PhD, of the USDA.</w:t>
      </w:r>
    </w:p>
    <w:p w:rsidR="00CC6FC9" w:rsidRPr="00CC6FC9" w:rsidRDefault="00CC6FC9" w:rsidP="00CC6FC9">
      <w:pPr>
        <w:spacing w:after="300" w:line="437" w:lineRule="atLeast"/>
        <w:textAlignment w:val="baseline"/>
        <w:rPr>
          <w:rFonts w:ascii="Arial" w:eastAsia="Times New Roman" w:hAnsi="Arial" w:cs="Arial"/>
        </w:rPr>
      </w:pPr>
      <w:r w:rsidRPr="00CC6FC9">
        <w:rPr>
          <w:rFonts w:ascii="Arial" w:eastAsia="Times New Roman" w:hAnsi="Arial" w:cs="Arial"/>
        </w:rPr>
        <w:t>Lester said he was surprised to find microgreens were superior in nutritional value than the mature plants.</w:t>
      </w:r>
    </w:p>
    <w:p w:rsidR="00CC6FC9" w:rsidRPr="00CC6FC9" w:rsidRDefault="00CC6FC9" w:rsidP="00CC6FC9">
      <w:pPr>
        <w:spacing w:after="300" w:line="437" w:lineRule="atLeast"/>
        <w:textAlignment w:val="baseline"/>
        <w:rPr>
          <w:rFonts w:ascii="Arial" w:eastAsia="Times New Roman" w:hAnsi="Arial" w:cs="Arial"/>
        </w:rPr>
      </w:pPr>
      <w:r w:rsidRPr="00CC6FC9">
        <w:rPr>
          <w:rFonts w:ascii="Arial" w:eastAsia="Times New Roman" w:hAnsi="Arial" w:cs="Arial"/>
        </w:rPr>
        <w:t>“To find that the levels were not only detectible but in some cases 4-6 times more concentrated than in the leaves of a mature plant, I find that quite astonishing.”</w:t>
      </w:r>
    </w:p>
    <w:p w:rsidR="00CC6FC9" w:rsidRPr="00CC6FC9" w:rsidRDefault="00CC6FC9" w:rsidP="00CC6FC9">
      <w:pPr>
        <w:spacing w:after="300" w:line="437" w:lineRule="atLeast"/>
        <w:textAlignment w:val="baseline"/>
        <w:rPr>
          <w:rFonts w:ascii="Arial" w:eastAsia="Times New Roman" w:hAnsi="Arial" w:cs="Arial"/>
        </w:rPr>
      </w:pPr>
      <w:r w:rsidRPr="00CC6FC9">
        <w:rPr>
          <w:rFonts w:ascii="Arial" w:eastAsia="Times New Roman" w:hAnsi="Arial" w:cs="Arial"/>
        </w:rPr>
        <w:t>Although more research is needed, Wang says there may be a good explanation for microgreens’ high nutrient content.</w:t>
      </w:r>
    </w:p>
    <w:p w:rsidR="00CC6FC9" w:rsidRPr="00CC6FC9" w:rsidRDefault="00CC6FC9" w:rsidP="00CC6FC9">
      <w:pPr>
        <w:spacing w:after="300" w:line="437" w:lineRule="atLeast"/>
        <w:textAlignment w:val="baseline"/>
        <w:rPr>
          <w:rFonts w:ascii="Arial" w:eastAsia="Times New Roman" w:hAnsi="Arial" w:cs="Arial"/>
        </w:rPr>
      </w:pPr>
      <w:r w:rsidRPr="00CC6FC9">
        <w:rPr>
          <w:rFonts w:ascii="Arial" w:eastAsia="Times New Roman" w:hAnsi="Arial" w:cs="Arial"/>
        </w:rPr>
        <w:t>“Because microgreens are harvested right after germination, all the nutrients they need to grow are there,” says Wang. “If they are harvested at the right time they are very concentrated with nutrients, and the flavor and texture is also good.”</w:t>
      </w:r>
    </w:p>
    <w:p w:rsidR="00CC6FC9" w:rsidRPr="00CC6FC9" w:rsidRDefault="00CC6FC9" w:rsidP="00CC6FC9">
      <w:pPr>
        <w:shd w:val="clear" w:color="auto" w:fill="FFFFFF"/>
        <w:spacing w:after="0" w:line="240" w:lineRule="auto"/>
        <w:textAlignment w:val="baseline"/>
        <w:outlineLvl w:val="2"/>
        <w:rPr>
          <w:rFonts w:ascii="Arial" w:eastAsia="Times New Roman" w:hAnsi="Arial" w:cs="Arial"/>
          <w:color w:val="222222"/>
        </w:rPr>
      </w:pPr>
      <w:r w:rsidRPr="00CC6FC9">
        <w:rPr>
          <w:rFonts w:ascii="Arial" w:eastAsia="Times New Roman" w:hAnsi="Arial" w:cs="Arial"/>
          <w:color w:val="222222"/>
        </w:rPr>
        <w:t>A Little Goes a Long Way</w:t>
      </w:r>
    </w:p>
    <w:p w:rsidR="00CC6FC9" w:rsidRPr="00CC6FC9" w:rsidRDefault="00CC6FC9" w:rsidP="00CC6FC9">
      <w:pPr>
        <w:shd w:val="clear" w:color="auto" w:fill="FFFFFF"/>
        <w:spacing w:after="300" w:line="437" w:lineRule="atLeast"/>
        <w:textAlignment w:val="baseline"/>
        <w:rPr>
          <w:rFonts w:ascii="Arial" w:eastAsia="Times New Roman" w:hAnsi="Arial" w:cs="Arial"/>
          <w:color w:val="222222"/>
        </w:rPr>
      </w:pPr>
      <w:r w:rsidRPr="00CC6FC9">
        <w:rPr>
          <w:rFonts w:ascii="Arial" w:eastAsia="Times New Roman" w:hAnsi="Arial" w:cs="Arial"/>
          <w:color w:val="222222"/>
        </w:rPr>
        <w:t>Experts say the flavor of microgreens is also more intense, so a little goes a long way to enhance a meal.</w:t>
      </w:r>
    </w:p>
    <w:p w:rsidR="00CC6FC9" w:rsidRPr="00CC6FC9" w:rsidRDefault="00CC6FC9" w:rsidP="00CC6FC9">
      <w:pPr>
        <w:shd w:val="clear" w:color="auto" w:fill="FFFFFF"/>
        <w:spacing w:after="300" w:line="437" w:lineRule="atLeast"/>
        <w:textAlignment w:val="baseline"/>
        <w:rPr>
          <w:rFonts w:ascii="Arial" w:eastAsia="Times New Roman" w:hAnsi="Arial" w:cs="Arial"/>
          <w:color w:val="222222"/>
        </w:rPr>
      </w:pPr>
      <w:r w:rsidRPr="00CC6FC9">
        <w:rPr>
          <w:rFonts w:ascii="Arial" w:eastAsia="Times New Roman" w:hAnsi="Arial" w:cs="Arial"/>
          <w:color w:val="222222"/>
        </w:rPr>
        <w:t>Until recently, commercially grown microgreens have only been available to chefs, who use them as flavor accents and garnishes for soups, salads, and sandwiches.</w:t>
      </w:r>
    </w:p>
    <w:p w:rsidR="00CC6FC9" w:rsidRPr="00CC6FC9" w:rsidRDefault="00CC6FC9" w:rsidP="00CC6FC9">
      <w:pPr>
        <w:shd w:val="clear" w:color="auto" w:fill="FFFFFF"/>
        <w:spacing w:after="300" w:line="437" w:lineRule="atLeast"/>
        <w:textAlignment w:val="baseline"/>
        <w:rPr>
          <w:rFonts w:ascii="Arial" w:eastAsia="Times New Roman" w:hAnsi="Arial" w:cs="Arial"/>
          <w:color w:val="222222"/>
        </w:rPr>
      </w:pPr>
      <w:r w:rsidRPr="00CC6FC9">
        <w:rPr>
          <w:rFonts w:ascii="Arial" w:eastAsia="Times New Roman" w:hAnsi="Arial" w:cs="Arial"/>
          <w:color w:val="222222"/>
        </w:rPr>
        <w:t>Today, they are available at most farmers markets and upscale grocery stores.</w:t>
      </w:r>
    </w:p>
    <w:p w:rsidR="00CC6FC9" w:rsidRPr="00CC6FC9" w:rsidRDefault="00CC6FC9" w:rsidP="00CC6FC9">
      <w:pPr>
        <w:shd w:val="clear" w:color="auto" w:fill="FFFFFF"/>
        <w:spacing w:after="300" w:line="437" w:lineRule="atLeast"/>
        <w:textAlignment w:val="baseline"/>
        <w:rPr>
          <w:rFonts w:ascii="Arial" w:eastAsia="Times New Roman" w:hAnsi="Arial" w:cs="Arial"/>
          <w:color w:val="222222"/>
        </w:rPr>
      </w:pPr>
      <w:r w:rsidRPr="00CC6FC9">
        <w:rPr>
          <w:rFonts w:ascii="Arial" w:eastAsia="Times New Roman" w:hAnsi="Arial" w:cs="Arial"/>
          <w:color w:val="222222"/>
        </w:rPr>
        <w:t xml:space="preserve">They generally cost more than mature greens, but registered dietitian Roberta </w:t>
      </w:r>
      <w:proofErr w:type="spellStart"/>
      <w:r w:rsidRPr="00CC6FC9">
        <w:rPr>
          <w:rFonts w:ascii="Arial" w:eastAsia="Times New Roman" w:hAnsi="Arial" w:cs="Arial"/>
          <w:color w:val="222222"/>
        </w:rPr>
        <w:t>Duyff</w:t>
      </w:r>
      <w:proofErr w:type="spellEnd"/>
      <w:r w:rsidRPr="00CC6FC9">
        <w:rPr>
          <w:rFonts w:ascii="Arial" w:eastAsia="Times New Roman" w:hAnsi="Arial" w:cs="Arial"/>
          <w:color w:val="222222"/>
        </w:rPr>
        <w:t xml:space="preserve"> says that shouldn’t discourage people from eating them.</w:t>
      </w:r>
    </w:p>
    <w:p w:rsidR="00CC6FC9" w:rsidRPr="00CC6FC9" w:rsidRDefault="00CC6FC9" w:rsidP="00CC6FC9">
      <w:pPr>
        <w:shd w:val="clear" w:color="auto" w:fill="FFFFFF"/>
        <w:spacing w:after="0" w:line="437" w:lineRule="atLeast"/>
        <w:textAlignment w:val="baseline"/>
        <w:rPr>
          <w:rFonts w:ascii="Arial" w:eastAsia="Times New Roman" w:hAnsi="Arial" w:cs="Arial"/>
          <w:color w:val="222222"/>
        </w:rPr>
      </w:pPr>
      <w:r w:rsidRPr="00CC6FC9">
        <w:rPr>
          <w:rFonts w:ascii="Arial" w:eastAsia="Times New Roman" w:hAnsi="Arial" w:cs="Arial"/>
          <w:color w:val="222222"/>
        </w:rPr>
        <w:t xml:space="preserve">They are quick and easy to grow indoors on a sunny windowsill and are a great project for kids, says </w:t>
      </w:r>
      <w:proofErr w:type="spellStart"/>
      <w:r w:rsidRPr="00CC6FC9">
        <w:rPr>
          <w:rFonts w:ascii="Arial" w:eastAsia="Times New Roman" w:hAnsi="Arial" w:cs="Arial"/>
          <w:color w:val="222222"/>
        </w:rPr>
        <w:t>Duyff</w:t>
      </w:r>
      <w:proofErr w:type="spellEnd"/>
      <w:r w:rsidRPr="00CC6FC9">
        <w:rPr>
          <w:rFonts w:ascii="Arial" w:eastAsia="Times New Roman" w:hAnsi="Arial" w:cs="Arial"/>
          <w:color w:val="222222"/>
        </w:rPr>
        <w:t>, who is the author of the </w:t>
      </w:r>
      <w:r w:rsidRPr="00CC6FC9">
        <w:rPr>
          <w:rFonts w:ascii="Arial" w:eastAsia="Times New Roman" w:hAnsi="Arial" w:cs="Arial"/>
          <w:i/>
          <w:iCs/>
          <w:color w:val="222222"/>
          <w:bdr w:val="none" w:sz="0" w:space="0" w:color="auto" w:frame="1"/>
        </w:rPr>
        <w:t xml:space="preserve">American Dietetic Association Complete Food </w:t>
      </w:r>
      <w:proofErr w:type="spellStart"/>
      <w:r w:rsidRPr="00CC6FC9">
        <w:rPr>
          <w:rFonts w:ascii="Arial" w:eastAsia="Times New Roman" w:hAnsi="Arial" w:cs="Arial"/>
          <w:i/>
          <w:iCs/>
          <w:color w:val="222222"/>
          <w:bdr w:val="none" w:sz="0" w:space="0" w:color="auto" w:frame="1"/>
        </w:rPr>
        <w:t>and</w:t>
      </w:r>
      <w:hyperlink r:id="rId18" w:history="1">
        <w:r w:rsidRPr="00CC6FC9">
          <w:rPr>
            <w:rFonts w:ascii="Arial" w:eastAsia="Times New Roman" w:hAnsi="Arial" w:cs="Arial"/>
            <w:i/>
            <w:iCs/>
            <w:color w:val="1295CC"/>
            <w:bdr w:val="none" w:sz="0" w:space="0" w:color="auto" w:frame="1"/>
          </w:rPr>
          <w:t>Nutrition</w:t>
        </w:r>
        <w:proofErr w:type="spellEnd"/>
      </w:hyperlink>
      <w:r w:rsidRPr="00CC6FC9">
        <w:rPr>
          <w:rFonts w:ascii="Arial" w:eastAsia="Times New Roman" w:hAnsi="Arial" w:cs="Arial"/>
          <w:i/>
          <w:iCs/>
          <w:color w:val="222222"/>
          <w:bdr w:val="none" w:sz="0" w:space="0" w:color="auto" w:frame="1"/>
        </w:rPr>
        <w:t> Guide</w:t>
      </w:r>
      <w:r w:rsidRPr="00CC6FC9">
        <w:rPr>
          <w:rFonts w:ascii="Arial" w:eastAsia="Times New Roman" w:hAnsi="Arial" w:cs="Arial"/>
          <w:color w:val="222222"/>
        </w:rPr>
        <w:t>.</w:t>
      </w:r>
    </w:p>
    <w:p w:rsidR="00CC6FC9" w:rsidRPr="00CC6FC9" w:rsidRDefault="00CC6FC9" w:rsidP="00CC6FC9">
      <w:pPr>
        <w:shd w:val="clear" w:color="auto" w:fill="FFFFFF"/>
        <w:spacing w:after="0" w:line="437" w:lineRule="atLeast"/>
        <w:textAlignment w:val="baseline"/>
        <w:rPr>
          <w:rFonts w:ascii="Arial" w:eastAsia="Times New Roman" w:hAnsi="Arial" w:cs="Arial"/>
          <w:color w:val="222222"/>
        </w:rPr>
      </w:pPr>
      <w:r w:rsidRPr="00CC6FC9">
        <w:rPr>
          <w:rFonts w:ascii="Arial" w:eastAsia="Times New Roman" w:hAnsi="Arial" w:cs="Arial"/>
          <w:color w:val="222222"/>
        </w:rPr>
        <w:t xml:space="preserve">“They are little, and kids like things that are kid’s size,” </w:t>
      </w:r>
      <w:proofErr w:type="spellStart"/>
      <w:r w:rsidRPr="00CC6FC9">
        <w:rPr>
          <w:rFonts w:ascii="Arial" w:eastAsia="Times New Roman" w:hAnsi="Arial" w:cs="Arial"/>
          <w:color w:val="222222"/>
        </w:rPr>
        <w:t>Duyff</w:t>
      </w:r>
      <w:proofErr w:type="spellEnd"/>
      <w:r w:rsidRPr="00CC6FC9">
        <w:rPr>
          <w:rFonts w:ascii="Arial" w:eastAsia="Times New Roman" w:hAnsi="Arial" w:cs="Arial"/>
          <w:color w:val="222222"/>
        </w:rPr>
        <w:t xml:space="preserve"> says. “They can put it on their own salad or some cheese or </w:t>
      </w:r>
      <w:hyperlink r:id="rId19" w:history="1">
        <w:r w:rsidRPr="00CC6FC9">
          <w:rPr>
            <w:rFonts w:ascii="Arial" w:eastAsia="Times New Roman" w:hAnsi="Arial" w:cs="Arial"/>
            <w:color w:val="1295CC"/>
            <w:bdr w:val="none" w:sz="0" w:space="0" w:color="auto" w:frame="1"/>
          </w:rPr>
          <w:t>hummus</w:t>
        </w:r>
      </w:hyperlink>
      <w:r w:rsidRPr="00CC6FC9">
        <w:rPr>
          <w:rFonts w:ascii="Arial" w:eastAsia="Times New Roman" w:hAnsi="Arial" w:cs="Arial"/>
          <w:color w:val="222222"/>
        </w:rPr>
        <w:t> to make it look pretty.”</w:t>
      </w:r>
    </w:p>
    <w:p w:rsidR="00CC6FC9" w:rsidRPr="00CC6FC9" w:rsidRDefault="00CC6FC9" w:rsidP="00CC6FC9">
      <w:pPr>
        <w:shd w:val="clear" w:color="auto" w:fill="FFFFFF"/>
        <w:spacing w:after="300" w:line="437" w:lineRule="atLeast"/>
        <w:textAlignment w:val="baseline"/>
        <w:rPr>
          <w:rFonts w:ascii="Arial" w:eastAsia="Times New Roman" w:hAnsi="Arial" w:cs="Arial"/>
          <w:color w:val="222222"/>
        </w:rPr>
      </w:pPr>
      <w:r w:rsidRPr="00CC6FC9">
        <w:rPr>
          <w:rFonts w:ascii="Arial" w:eastAsia="Times New Roman" w:hAnsi="Arial" w:cs="Arial"/>
          <w:color w:val="222222"/>
        </w:rPr>
        <w:t>Like most spices and herbs that are also highly concentrated with nutrients, she says you don’t need much to add flavor and spark to the plate.</w:t>
      </w:r>
    </w:p>
    <w:p w:rsidR="00CC6FC9" w:rsidRPr="00CC6FC9" w:rsidRDefault="00CC6FC9" w:rsidP="00CC6FC9">
      <w:pPr>
        <w:shd w:val="clear" w:color="auto" w:fill="FFFFFF"/>
        <w:spacing w:after="300" w:line="437" w:lineRule="atLeast"/>
        <w:textAlignment w:val="baseline"/>
        <w:rPr>
          <w:rFonts w:ascii="Arial" w:eastAsia="Times New Roman" w:hAnsi="Arial" w:cs="Arial"/>
          <w:color w:val="222222"/>
        </w:rPr>
      </w:pPr>
      <w:r>
        <w:rPr>
          <w:rFonts w:ascii="Arial" w:eastAsia="Times New Roman" w:hAnsi="Arial" w:cs="Arial"/>
          <w:color w:val="222222"/>
        </w:rPr>
        <w:t>Du</w:t>
      </w:r>
      <w:bookmarkStart w:id="0" w:name="_GoBack"/>
      <w:bookmarkEnd w:id="0"/>
      <w:r w:rsidRPr="00CC6FC9">
        <w:rPr>
          <w:rFonts w:ascii="Arial" w:eastAsia="Times New Roman" w:hAnsi="Arial" w:cs="Arial"/>
          <w:color w:val="222222"/>
        </w:rPr>
        <w:t>ff says microgreens are extremely delicate and, like any raw vegetable, need to be washed carefully before eating. Due to their high water content, cooking microgreens isn’t recommended.</w:t>
      </w:r>
    </w:p>
    <w:p w:rsidR="00CC6FC9" w:rsidRPr="00CC6FC9" w:rsidRDefault="00CC6FC9" w:rsidP="00CC6FC9">
      <w:pPr>
        <w:shd w:val="clear" w:color="auto" w:fill="FFFFFF"/>
        <w:spacing w:after="300" w:line="437" w:lineRule="atLeast"/>
        <w:textAlignment w:val="baseline"/>
        <w:rPr>
          <w:rFonts w:ascii="Arial" w:eastAsia="Times New Roman" w:hAnsi="Arial" w:cs="Arial"/>
          <w:color w:val="222222"/>
        </w:rPr>
      </w:pPr>
      <w:r w:rsidRPr="00CC6FC9">
        <w:rPr>
          <w:rFonts w:ascii="Arial" w:eastAsia="Times New Roman" w:hAnsi="Arial" w:cs="Arial"/>
          <w:color w:val="222222"/>
        </w:rPr>
        <w:t>When choosing a microgreen, researchers say to look for the most intensely colored ones, which will be the most nutritious.</w:t>
      </w:r>
    </w:p>
    <w:p w:rsidR="00DC49EC" w:rsidRPr="00CC6FC9" w:rsidRDefault="00CC6FC9" w:rsidP="00CC6FC9">
      <w:pPr>
        <w:shd w:val="clear" w:color="auto" w:fill="FFFFFF"/>
        <w:spacing w:after="300" w:line="437" w:lineRule="atLeast"/>
        <w:textAlignment w:val="baseline"/>
        <w:rPr>
          <w:rFonts w:ascii="Arial" w:eastAsia="Times New Roman" w:hAnsi="Arial" w:cs="Arial"/>
          <w:color w:val="222222"/>
        </w:rPr>
      </w:pPr>
      <w:r w:rsidRPr="00CC6FC9">
        <w:rPr>
          <w:rFonts w:ascii="Arial" w:eastAsia="Times New Roman" w:hAnsi="Arial" w:cs="Arial"/>
          <w:color w:val="222222"/>
        </w:rPr>
        <w:t>“It’s really kind of an artistic thing currently, but it’s nice to know that not only do microgreens look pretty and have strong flavor, but they also have an incredible punch of nutrition,” says Lester.</w:t>
      </w:r>
    </w:p>
    <w:sectPr w:rsidR="00DC49EC" w:rsidRPr="00CC6FC9" w:rsidSect="00CC6F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08"/>
    <w:rsid w:val="00052C25"/>
    <w:rsid w:val="003C18D4"/>
    <w:rsid w:val="00500808"/>
    <w:rsid w:val="005F28E1"/>
    <w:rsid w:val="00C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8B48-D66A-483B-86BB-314CB05E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57733">
      <w:bodyDiv w:val="1"/>
      <w:marLeft w:val="0"/>
      <w:marRight w:val="0"/>
      <w:marTop w:val="0"/>
      <w:marBottom w:val="0"/>
      <w:divBdr>
        <w:top w:val="none" w:sz="0" w:space="0" w:color="auto"/>
        <w:left w:val="none" w:sz="0" w:space="0" w:color="auto"/>
        <w:bottom w:val="none" w:sz="0" w:space="0" w:color="auto"/>
        <w:right w:val="none" w:sz="0" w:space="0" w:color="auto"/>
      </w:divBdr>
    </w:div>
    <w:div w:id="1042439078">
      <w:bodyDiv w:val="1"/>
      <w:marLeft w:val="0"/>
      <w:marRight w:val="0"/>
      <w:marTop w:val="0"/>
      <w:marBottom w:val="0"/>
      <w:divBdr>
        <w:top w:val="none" w:sz="0" w:space="0" w:color="auto"/>
        <w:left w:val="none" w:sz="0" w:space="0" w:color="auto"/>
        <w:bottom w:val="none" w:sz="0" w:space="0" w:color="auto"/>
        <w:right w:val="none" w:sz="0" w:space="0" w:color="auto"/>
      </w:divBdr>
      <w:divsChild>
        <w:div w:id="1122729841">
          <w:marLeft w:val="0"/>
          <w:marRight w:val="0"/>
          <w:marTop w:val="0"/>
          <w:marBottom w:val="0"/>
          <w:divBdr>
            <w:top w:val="none" w:sz="0" w:space="0" w:color="auto"/>
            <w:left w:val="none" w:sz="0" w:space="0" w:color="auto"/>
            <w:bottom w:val="none" w:sz="0" w:space="0" w:color="auto"/>
            <w:right w:val="none" w:sz="0" w:space="0" w:color="auto"/>
          </w:divBdr>
        </w:div>
        <w:div w:id="547186260">
          <w:marLeft w:val="0"/>
          <w:marRight w:val="0"/>
          <w:marTop w:val="0"/>
          <w:marBottom w:val="225"/>
          <w:divBdr>
            <w:top w:val="none" w:sz="0" w:space="0" w:color="auto"/>
            <w:left w:val="none" w:sz="0" w:space="0" w:color="auto"/>
            <w:bottom w:val="none" w:sz="0" w:space="0" w:color="auto"/>
            <w:right w:val="none" w:sz="0" w:space="0" w:color="auto"/>
          </w:divBdr>
          <w:divsChild>
            <w:div w:id="13225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a-to-z-guides/major-nutrients-in-food-topic-overview" TargetMode="External"/><Relationship Id="rId13" Type="http://schemas.openxmlformats.org/officeDocument/2006/relationships/hyperlink" Target="http://www.webmd.com/eye-health/lutein-zeaxanthin-vision" TargetMode="External"/><Relationship Id="rId18" Type="http://schemas.openxmlformats.org/officeDocument/2006/relationships/hyperlink" Target="http://www.webmd.com/diet/rm-quiz-nutrition-iq"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webmd.com/diet/default.htm" TargetMode="External"/><Relationship Id="rId12" Type="http://schemas.openxmlformats.org/officeDocument/2006/relationships/hyperlink" Target="http://www.webmd.com/vitamins-and-supplements/supplement-guide-vitamin-k" TargetMode="External"/><Relationship Id="rId17" Type="http://schemas.openxmlformats.org/officeDocument/2006/relationships/hyperlink" Target="http://www.webmd.com/cancer/default.htm" TargetMode="External"/><Relationship Id="rId2" Type="http://schemas.openxmlformats.org/officeDocument/2006/relationships/settings" Target="settings.xml"/><Relationship Id="rId16" Type="http://schemas.openxmlformats.org/officeDocument/2006/relationships/hyperlink" Target="http://www.webmd.com/eye-health/picture-of-the-ey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ebmd.com/diet/healthy-weight-what-is-a-healthy-weight" TargetMode="External"/><Relationship Id="rId11" Type="http://schemas.openxmlformats.org/officeDocument/2006/relationships/hyperlink" Target="http://www.webmd.com/vitamins-supplements/ingredientmono-1001-vitamin+c+ascorbic+acid.aspx?activeingredientid=1001&amp;activeingredientname=vitamin+c+(ascorbic+acid)" TargetMode="External"/><Relationship Id="rId5" Type="http://schemas.openxmlformats.org/officeDocument/2006/relationships/hyperlink" Target="http://www.webmd.com/louise-chang" TargetMode="External"/><Relationship Id="rId15" Type="http://schemas.openxmlformats.org/officeDocument/2006/relationships/hyperlink" Target="http://www.webmd.com/skin-problems-and-treatments/picture-of-the-skin" TargetMode="External"/><Relationship Id="rId10" Type="http://schemas.openxmlformats.org/officeDocument/2006/relationships/hyperlink" Target="http://www.webmd.com/vitamins-supplements/ingredientmono-954-vitamin+e.aspx?activeingredientid=954&amp;activeingredientname=vitamin+e" TargetMode="External"/><Relationship Id="rId19" Type="http://schemas.openxmlformats.org/officeDocument/2006/relationships/hyperlink" Target="http://www.webmd.com/diet/hummus-recipe-and-benefits" TargetMode="External"/><Relationship Id="rId4" Type="http://schemas.openxmlformats.org/officeDocument/2006/relationships/hyperlink" Target="http://www.webmd.com/jennifer-warner" TargetMode="External"/><Relationship Id="rId9" Type="http://schemas.openxmlformats.org/officeDocument/2006/relationships/hyperlink" Target="http://www.webmd.com/vitamins-and-supplements/lifestyle-guide-11/slideshow-missing-nutrients" TargetMode="External"/><Relationship Id="rId14" Type="http://schemas.openxmlformats.org/officeDocument/2006/relationships/hyperlink" Target="http://www.webmd.com/eye-health/eye-vision-tv/video-food-for-your-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2</cp:revision>
  <cp:lastPrinted>2016-07-06T20:29:00Z</cp:lastPrinted>
  <dcterms:created xsi:type="dcterms:W3CDTF">2016-07-06T20:27:00Z</dcterms:created>
  <dcterms:modified xsi:type="dcterms:W3CDTF">2016-07-06T20:55:00Z</dcterms:modified>
</cp:coreProperties>
</file>